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82" w:rsidRDefault="00692882" w:rsidP="00A401EA">
      <w:pPr>
        <w:spacing w:after="0" w:line="360" w:lineRule="auto"/>
        <w:ind w:firstLine="709"/>
        <w:jc w:val="right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Приложение</w:t>
      </w:r>
    </w:p>
    <w:p w:rsidR="00E475B8" w:rsidRDefault="00E475B8" w:rsidP="00A401EA">
      <w:pPr>
        <w:spacing w:after="0" w:line="360" w:lineRule="auto"/>
        <w:ind w:firstLine="709"/>
        <w:jc w:val="right"/>
        <w:rPr>
          <w:rStyle w:val="20"/>
          <w:rFonts w:eastAsiaTheme="minorHAnsi"/>
        </w:rPr>
      </w:pPr>
    </w:p>
    <w:p w:rsidR="00E475B8" w:rsidRDefault="005D5F6C" w:rsidP="00A401EA">
      <w:pPr>
        <w:spacing w:after="0" w:line="360" w:lineRule="auto"/>
        <w:jc w:val="center"/>
        <w:rPr>
          <w:rStyle w:val="20"/>
          <w:rFonts w:eastAsiaTheme="minorHAnsi"/>
          <w:b/>
        </w:rPr>
      </w:pPr>
      <w:r w:rsidRPr="00A401EA">
        <w:rPr>
          <w:rStyle w:val="20"/>
          <w:rFonts w:eastAsiaTheme="minorHAnsi"/>
          <w:b/>
        </w:rPr>
        <w:t>Проект локального нормативн</w:t>
      </w:r>
      <w:r w:rsidR="00E475B8">
        <w:rPr>
          <w:rStyle w:val="20"/>
          <w:rFonts w:eastAsiaTheme="minorHAnsi"/>
          <w:b/>
        </w:rPr>
        <w:t>о-правового акта, направленного</w:t>
      </w:r>
    </w:p>
    <w:p w:rsidR="005D5F6C" w:rsidRPr="00A401EA" w:rsidRDefault="00E475B8" w:rsidP="00A401EA">
      <w:pPr>
        <w:spacing w:after="0" w:line="360" w:lineRule="auto"/>
        <w:jc w:val="center"/>
        <w:rPr>
          <w:b/>
        </w:rPr>
      </w:pPr>
      <w:r>
        <w:rPr>
          <w:rStyle w:val="20"/>
          <w:rFonts w:eastAsiaTheme="minorHAnsi"/>
          <w:b/>
        </w:rPr>
        <w:t>н</w:t>
      </w:r>
      <w:bookmarkStart w:id="0" w:name="_GoBack"/>
      <w:bookmarkEnd w:id="0"/>
      <w:r w:rsidR="005D5F6C" w:rsidRPr="00A401EA">
        <w:rPr>
          <w:rStyle w:val="20"/>
          <w:rFonts w:eastAsiaTheme="minorHAnsi"/>
          <w:b/>
        </w:rPr>
        <w:t>а</w:t>
      </w:r>
      <w:r>
        <w:rPr>
          <w:rStyle w:val="20"/>
          <w:rFonts w:eastAsiaTheme="minorHAnsi"/>
          <w:b/>
        </w:rPr>
        <w:t xml:space="preserve"> </w:t>
      </w:r>
      <w:r w:rsidR="005D5F6C" w:rsidRPr="00A401EA">
        <w:rPr>
          <w:rStyle w:val="20"/>
          <w:rFonts w:eastAsiaTheme="minorHAnsi"/>
          <w:b/>
        </w:rPr>
        <w:t xml:space="preserve">противодействие распространению новой </w:t>
      </w:r>
      <w:proofErr w:type="spellStart"/>
      <w:r w:rsidR="005D5F6C" w:rsidRPr="00A401EA">
        <w:rPr>
          <w:rStyle w:val="20"/>
          <w:rFonts w:eastAsiaTheme="minorHAnsi"/>
          <w:b/>
        </w:rPr>
        <w:t>коронавирусной</w:t>
      </w:r>
      <w:proofErr w:type="spellEnd"/>
      <w:r w:rsidR="005D5F6C" w:rsidRPr="00A401EA">
        <w:rPr>
          <w:rStyle w:val="20"/>
          <w:rFonts w:eastAsiaTheme="minorHAnsi"/>
          <w:b/>
        </w:rPr>
        <w:t xml:space="preserve"> инфекции</w:t>
      </w:r>
    </w:p>
    <w:p w:rsidR="005D5F6C" w:rsidRDefault="005D5F6C" w:rsidP="00A401EA">
      <w:pPr>
        <w:spacing w:after="0" w:line="360" w:lineRule="auto"/>
        <w:jc w:val="center"/>
        <w:rPr>
          <w:rStyle w:val="20"/>
          <w:rFonts w:eastAsiaTheme="minorHAnsi"/>
          <w:b/>
          <w:lang w:val="en-US" w:bidi="en-US"/>
        </w:rPr>
      </w:pPr>
      <w:r w:rsidRPr="00A401EA">
        <w:rPr>
          <w:rStyle w:val="20"/>
          <w:rFonts w:eastAsiaTheme="minorHAnsi"/>
          <w:b/>
          <w:lang w:val="en-US" w:bidi="en-US"/>
        </w:rPr>
        <w:t>COVID-19</w:t>
      </w:r>
    </w:p>
    <w:p w:rsidR="00E475B8" w:rsidRPr="00A401EA" w:rsidRDefault="00E475B8" w:rsidP="00A401EA">
      <w:pPr>
        <w:spacing w:after="0" w:line="360" w:lineRule="auto"/>
        <w:jc w:val="center"/>
        <w:rPr>
          <w:b/>
        </w:rPr>
      </w:pPr>
    </w:p>
    <w:p w:rsidR="005D5F6C" w:rsidRDefault="005D5F6C" w:rsidP="00A401EA">
      <w:pPr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1. Организационные мероприятия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34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Определить численность и перечень работников, непосредственно</w:t>
      </w:r>
    </w:p>
    <w:p w:rsidR="005D5F6C" w:rsidRDefault="005D5F6C" w:rsidP="00A401EA">
      <w:pPr>
        <w:tabs>
          <w:tab w:val="left" w:pos="2294"/>
          <w:tab w:val="left" w:pos="7738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участвующих в технологических и иных процессах, которые необходимы для обеспечения</w:t>
      </w:r>
      <w:r w:rsidR="00692882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функционирования организации</w:t>
      </w:r>
      <w:r w:rsidR="00692882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(индивидуального</w:t>
      </w:r>
      <w:r w:rsidR="00692882">
        <w:t xml:space="preserve"> </w:t>
      </w:r>
      <w:r>
        <w:rPr>
          <w:rStyle w:val="20"/>
          <w:rFonts w:eastAsiaTheme="minorHAnsi"/>
        </w:rPr>
        <w:t>предпринимателя), и не подлежащих переводу на дистанционный режим работы;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275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Определить численность и перечень работников, подлежащих переводу на дистанционный режим работы;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285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 xml:space="preserve">Обеспечить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rPr>
          <w:rStyle w:val="20"/>
          <w:rFonts w:eastAsiaTheme="minorHAnsi"/>
        </w:rPr>
        <w:t>коронавирусной</w:t>
      </w:r>
      <w:proofErr w:type="spellEnd"/>
      <w:r>
        <w:rPr>
          <w:rStyle w:val="20"/>
          <w:rFonts w:eastAsiaTheme="minorHAnsi"/>
        </w:rPr>
        <w:t xml:space="preserve"> инфекции </w:t>
      </w:r>
      <w:r w:rsidRPr="00A732D4">
        <w:rPr>
          <w:rStyle w:val="20"/>
          <w:rFonts w:eastAsiaTheme="minorHAnsi"/>
          <w:lang w:bidi="en-US"/>
        </w:rPr>
        <w:t>(</w:t>
      </w:r>
      <w:r>
        <w:rPr>
          <w:rStyle w:val="20"/>
          <w:rFonts w:eastAsiaTheme="minorHAnsi"/>
          <w:lang w:val="en-US" w:bidi="en-US"/>
        </w:rPr>
        <w:t>COVID</w:t>
      </w:r>
      <w:r w:rsidRPr="00A732D4">
        <w:rPr>
          <w:rStyle w:val="20"/>
          <w:rFonts w:eastAsiaTheme="minorHAnsi"/>
          <w:lang w:bidi="en-US"/>
        </w:rPr>
        <w:t>-19);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275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 xml:space="preserve">Ограничить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rPr>
          <w:rStyle w:val="20"/>
          <w:rFonts w:eastAsiaTheme="minorHAnsi"/>
        </w:rPr>
        <w:t>эпиднеблагополучия</w:t>
      </w:r>
      <w:proofErr w:type="spellEnd"/>
      <w:r>
        <w:rPr>
          <w:rStyle w:val="20"/>
          <w:rFonts w:eastAsiaTheme="minorHAnsi"/>
        </w:rPr>
        <w:t>;</w:t>
      </w:r>
    </w:p>
    <w:p w:rsidR="005D5F6C" w:rsidRDefault="007B5DA8" w:rsidP="00A401EA">
      <w:pPr>
        <w:widowControl w:val="0"/>
        <w:numPr>
          <w:ilvl w:val="0"/>
          <w:numId w:val="1"/>
        </w:numPr>
        <w:tabs>
          <w:tab w:val="left" w:pos="129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Огр</w:t>
      </w:r>
      <w:r w:rsidR="005D5F6C">
        <w:rPr>
          <w:rStyle w:val="20"/>
          <w:rFonts w:eastAsiaTheme="minorHAnsi"/>
        </w:rPr>
        <w:t xml:space="preserve">аничить направления сотрудников в командировки в регионы с зарегистрированными случаями заболевания новой </w:t>
      </w:r>
      <w:proofErr w:type="spellStart"/>
      <w:r w:rsidR="005D5F6C">
        <w:rPr>
          <w:rStyle w:val="20"/>
          <w:rFonts w:eastAsiaTheme="minorHAnsi"/>
        </w:rPr>
        <w:t>коронавирусной</w:t>
      </w:r>
      <w:proofErr w:type="spellEnd"/>
      <w:r w:rsidR="005D5F6C">
        <w:rPr>
          <w:rStyle w:val="20"/>
          <w:rFonts w:eastAsiaTheme="minorHAnsi"/>
        </w:rPr>
        <w:t xml:space="preserve"> инфекцией </w:t>
      </w:r>
      <w:r w:rsidR="005D5F6C">
        <w:rPr>
          <w:rStyle w:val="20"/>
          <w:rFonts w:eastAsiaTheme="minorHAnsi"/>
          <w:lang w:val="en-US" w:bidi="en-US"/>
        </w:rPr>
        <w:t>COVID</w:t>
      </w:r>
      <w:r w:rsidR="005D5F6C" w:rsidRPr="00A732D4">
        <w:rPr>
          <w:rStyle w:val="20"/>
          <w:rFonts w:eastAsiaTheme="minorHAnsi"/>
          <w:lang w:bidi="en-US"/>
        </w:rPr>
        <w:t>-19;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285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Обеспечить информирование работников о необходимости соблюдения правил личной и общественной гигиены и использования средств индивидуальной защиты (СИЗ)*;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28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Организовать возможность обеззараживания воздуха в рабочих помещениях с присутствием людей;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488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 xml:space="preserve">Обеспечить наличие не менее чем пятидневного запаса дезинфицирующих средств для уборки помещений и обработки рук </w:t>
      </w:r>
      <w:r>
        <w:rPr>
          <w:rStyle w:val="20"/>
          <w:rFonts w:eastAsiaTheme="minorHAnsi"/>
        </w:rPr>
        <w:lastRenderedPageBreak/>
        <w:t>сотрудников, СИЗ органов дыхания и кожных покровов (маски, респираторы, перчатки);</w:t>
      </w:r>
    </w:p>
    <w:p w:rsidR="005D5F6C" w:rsidRDefault="005D5F6C" w:rsidP="00A401EA">
      <w:pPr>
        <w:widowControl w:val="0"/>
        <w:numPr>
          <w:ilvl w:val="0"/>
          <w:numId w:val="1"/>
        </w:numPr>
        <w:tabs>
          <w:tab w:val="left" w:pos="134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Определить место выдачи работниками СИЗ;</w:t>
      </w:r>
    </w:p>
    <w:p w:rsidR="00A401EA" w:rsidRDefault="005D5F6C" w:rsidP="00A401EA">
      <w:pPr>
        <w:widowControl w:val="0"/>
        <w:numPr>
          <w:ilvl w:val="0"/>
          <w:numId w:val="1"/>
        </w:numPr>
        <w:tabs>
          <w:tab w:val="left" w:pos="15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Theme="minorHAnsi"/>
        </w:rPr>
        <w:t>Обязать работников, в случае контакта с посетителями или иными</w:t>
      </w:r>
      <w:r w:rsidR="00A401EA">
        <w:rPr>
          <w:rStyle w:val="20"/>
          <w:rFonts w:eastAsiaTheme="minorHAnsi"/>
        </w:rPr>
        <w:t xml:space="preserve"> работниками предприятия (организации) использовать СИЗ;</w:t>
      </w:r>
    </w:p>
    <w:p w:rsidR="005D5F6C" w:rsidRPr="005D5F6C" w:rsidRDefault="005D5F6C" w:rsidP="00A401EA">
      <w:pPr>
        <w:widowControl w:val="0"/>
        <w:numPr>
          <w:ilvl w:val="0"/>
          <w:numId w:val="1"/>
        </w:numPr>
        <w:tabs>
          <w:tab w:val="left" w:pos="15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допускать к работе персонал с проявлениями острых респираторных инфекций (повышенная температура, кашель, насморк).</w:t>
      </w:r>
    </w:p>
    <w:p w:rsidR="005D5F6C" w:rsidRPr="005D5F6C" w:rsidRDefault="005D5F6C" w:rsidP="00A401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1.12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выявления у работника признаков ОРВИ при организации входного контроля или в теч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ение рабочего дня – обеспечить н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емедленное отстранение такого лица от работы и обращени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за медицинской помощью.</w:t>
      </w:r>
    </w:p>
    <w:p w:rsidR="005D5F6C" w:rsidRPr="005D5F6C" w:rsidRDefault="005D5F6C" w:rsidP="00A401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Мероприятия по обеспечению противоэпидемического режима</w:t>
      </w:r>
    </w:p>
    <w:p w:rsidR="005D5F6C" w:rsidRPr="005D5F6C" w:rsidRDefault="005D5F6C" w:rsidP="00A401EA">
      <w:pPr>
        <w:widowControl w:val="0"/>
        <w:numPr>
          <w:ilvl w:val="0"/>
          <w:numId w:val="2"/>
        </w:numPr>
        <w:tabs>
          <w:tab w:val="left" w:pos="12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мероприятия входного фильтра (при входе работников в организацию (предприяти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5D5F6C" w:rsidRPr="005D5F6C" w:rsidRDefault="005D5F6C" w:rsidP="00A401EA">
      <w:pPr>
        <w:widowControl w:val="0"/>
        <w:numPr>
          <w:ilvl w:val="0"/>
          <w:numId w:val="3"/>
        </w:numPr>
        <w:tabs>
          <w:tab w:val="left" w:pos="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5D5F6C" w:rsidRPr="005D5F6C" w:rsidRDefault="005D5F6C" w:rsidP="00A401EA">
      <w:pPr>
        <w:widowControl w:val="0"/>
        <w:numPr>
          <w:ilvl w:val="0"/>
          <w:numId w:val="3"/>
        </w:numPr>
        <w:tabs>
          <w:tab w:val="left" w:pos="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температуры тела работников при входе работников в организацию (предприятие)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тепловизоры</w:t>
      </w:r>
      <w:proofErr w:type="spellEnd"/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5D5F6C" w:rsidRPr="00A401EA" w:rsidRDefault="005D5F6C" w:rsidP="00A401EA">
      <w:pPr>
        <w:widowControl w:val="0"/>
        <w:numPr>
          <w:ilvl w:val="0"/>
          <w:numId w:val="3"/>
        </w:num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опрос работников на предмет наличия признаков острых респираторных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заболеваний.</w:t>
      </w:r>
    </w:p>
    <w:p w:rsidR="005D5F6C" w:rsidRPr="00A401EA" w:rsidRDefault="005D5F6C" w:rsidP="00A401EA">
      <w:pPr>
        <w:widowControl w:val="0"/>
        <w:numPr>
          <w:ilvl w:val="0"/>
          <w:numId w:val="2"/>
        </w:numPr>
        <w:tabs>
          <w:tab w:val="left" w:pos="17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качественную уборку помещений с применением дезинфицирующих средств </w:t>
      </w:r>
      <w:proofErr w:type="spellStart"/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вирулицидного</w:t>
      </w:r>
      <w:proofErr w:type="spellEnd"/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действия, уделив особое внимание 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т.п.), во всех помещениях – с </w:t>
      </w: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кратностью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обработки каждые 2 часа;</w:t>
      </w:r>
    </w:p>
    <w:p w:rsidR="005D5F6C" w:rsidRPr="005D5F6C" w:rsidRDefault="005D5F6C" w:rsidP="00A401EA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регулярное (каждые 2 часа) проветривание рабочих помещений;</w:t>
      </w:r>
    </w:p>
    <w:p w:rsidR="005D5F6C" w:rsidRPr="00A401EA" w:rsidRDefault="005D5F6C" w:rsidP="00A401EA">
      <w:pPr>
        <w:pStyle w:val="a5"/>
        <w:numPr>
          <w:ilvl w:val="1"/>
          <w:numId w:val="7"/>
        </w:numPr>
        <w:tabs>
          <w:tab w:val="left" w:pos="15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применение в рабочи</w:t>
      </w:r>
      <w:r w:rsidR="00692882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помещениях бактерицидных ламп, </w:t>
      </w:r>
      <w:proofErr w:type="spellStart"/>
      <w:r w:rsidRPr="00A401EA">
        <w:rPr>
          <w:rStyle w:val="20"/>
          <w:rFonts w:eastAsiaTheme="minorHAnsi"/>
        </w:rPr>
        <w:t>рециркуляторов</w:t>
      </w:r>
      <w:proofErr w:type="spellEnd"/>
      <w:r w:rsidRPr="00A401EA">
        <w:rPr>
          <w:rStyle w:val="20"/>
          <w:rFonts w:eastAsiaTheme="minorHAnsi"/>
        </w:rPr>
        <w:t xml:space="preserve"> воздуха с целью регулярного обеззараживания воздуха.</w:t>
      </w:r>
    </w:p>
    <w:p w:rsidR="005D5F6C" w:rsidRDefault="005D5F6C" w:rsidP="00A401EA">
      <w:pPr>
        <w:numPr>
          <w:ilvl w:val="0"/>
          <w:numId w:val="2"/>
        </w:numPr>
        <w:tabs>
          <w:tab w:val="left" w:pos="166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Обеспечить соблюдение противоэпидемического режима при организации питания работников в зависимости от условий организации питания</w:t>
      </w:r>
      <w:r w:rsidR="00692882">
        <w:t xml:space="preserve"> </w:t>
      </w:r>
      <w:r w:rsidRPr="00692882">
        <w:rPr>
          <w:rStyle w:val="20"/>
          <w:rFonts w:eastAsiaTheme="minorHAnsi"/>
        </w:rPr>
        <w:t>на предприятии:</w:t>
      </w:r>
    </w:p>
    <w:p w:rsidR="005D5F6C" w:rsidRDefault="005D5F6C" w:rsidP="00A401EA">
      <w:pPr>
        <w:numPr>
          <w:ilvl w:val="0"/>
          <w:numId w:val="4"/>
        </w:numPr>
        <w:tabs>
          <w:tab w:val="left" w:pos="166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При организации питания установить график приема пищи, предусматривающий отсутствие пересечения разных подразделени</w:t>
      </w:r>
      <w:r w:rsidR="00A401EA">
        <w:rPr>
          <w:rStyle w:val="20"/>
          <w:rFonts w:eastAsiaTheme="minorHAnsi"/>
        </w:rPr>
        <w:t>й</w:t>
      </w:r>
      <w:r>
        <w:rPr>
          <w:rStyle w:val="20"/>
          <w:rFonts w:eastAsiaTheme="minorHAnsi"/>
        </w:rPr>
        <w:t>, с возможностью рассадки работников таким образом, чтобы расстояние между</w:t>
      </w:r>
    </w:p>
    <w:p w:rsidR="005D5F6C" w:rsidRDefault="005D5F6C" w:rsidP="00A401EA">
      <w:pPr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сидящими было не менее 1,5 м.</w:t>
      </w:r>
    </w:p>
    <w:p w:rsidR="005D5F6C" w:rsidRDefault="005D5F6C" w:rsidP="00A401EA">
      <w:pPr>
        <w:widowControl w:val="0"/>
        <w:numPr>
          <w:ilvl w:val="0"/>
          <w:numId w:val="4"/>
        </w:numPr>
        <w:tabs>
          <w:tab w:val="left" w:pos="166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 xml:space="preserve">При наличии </w:t>
      </w:r>
      <w:r w:rsidR="00A401EA">
        <w:rPr>
          <w:rStyle w:val="20"/>
          <w:rFonts w:eastAsiaTheme="minorHAnsi"/>
        </w:rPr>
        <w:t>столовой для питания работников:</w:t>
      </w:r>
    </w:p>
    <w:p w:rsidR="005D5F6C" w:rsidRDefault="00A401EA" w:rsidP="00A401EA">
      <w:pPr>
        <w:widowControl w:val="0"/>
        <w:numPr>
          <w:ilvl w:val="0"/>
          <w:numId w:val="3"/>
        </w:numPr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 xml:space="preserve"> о</w:t>
      </w:r>
      <w:r w:rsidR="005D5F6C">
        <w:rPr>
          <w:rStyle w:val="20"/>
          <w:rFonts w:eastAsiaTheme="minorHAnsi"/>
        </w:rPr>
        <w:t>беспечить использование посуды однократного применения с последующим ее сбором, обеззараживанием и уничтожением в установленном порядке (сбор использованной одноразовой посуды в одноразовые плотно закрываемые пластиковые пакеты, которые подвергаются дезинфекции в конце</w:t>
      </w:r>
      <w:r w:rsidR="00692882">
        <w:t xml:space="preserve"> </w:t>
      </w:r>
      <w:r>
        <w:rPr>
          <w:rStyle w:val="20"/>
          <w:rFonts w:eastAsiaTheme="minorHAnsi"/>
        </w:rPr>
        <w:t>рабочего дня);</w:t>
      </w:r>
    </w:p>
    <w:p w:rsidR="005D5F6C" w:rsidRPr="00692882" w:rsidRDefault="00A401EA" w:rsidP="00A401EA">
      <w:pPr>
        <w:widowControl w:val="0"/>
        <w:numPr>
          <w:ilvl w:val="0"/>
          <w:numId w:val="3"/>
        </w:numPr>
        <w:tabs>
          <w:tab w:val="left" w:pos="1148"/>
        </w:tabs>
        <w:spacing w:after="0" w:line="360" w:lineRule="auto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п</w:t>
      </w:r>
      <w:r w:rsidR="005D5F6C">
        <w:rPr>
          <w:rStyle w:val="20"/>
          <w:rFonts w:eastAsiaTheme="minorHAnsi"/>
        </w:rPr>
        <w:t>ри использовании посуды многократного применения обеспечить ее обработку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</w:t>
      </w:r>
      <w:r>
        <w:rPr>
          <w:rStyle w:val="20"/>
          <w:rFonts w:eastAsiaTheme="minorHAnsi"/>
        </w:rPr>
        <w:t xml:space="preserve">ри температуре не ниже 65 </w:t>
      </w:r>
      <w:proofErr w:type="spellStart"/>
      <w:proofErr w:type="gramStart"/>
      <w:r>
        <w:rPr>
          <w:rStyle w:val="20"/>
          <w:rFonts w:eastAsiaTheme="minorHAnsi"/>
        </w:rPr>
        <w:t>град.</w:t>
      </w:r>
      <w:r w:rsidR="005D5F6C">
        <w:rPr>
          <w:rStyle w:val="20"/>
          <w:rFonts w:eastAsiaTheme="minorHAnsi"/>
        </w:rPr>
        <w:t>С</w:t>
      </w:r>
      <w:proofErr w:type="spellEnd"/>
      <w:proofErr w:type="gramEnd"/>
      <w:r w:rsidR="005D5F6C">
        <w:rPr>
          <w:rStyle w:val="20"/>
          <w:rFonts w:eastAsiaTheme="minorHAnsi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</w:t>
      </w:r>
      <w:r w:rsidR="00692882">
        <w:t xml:space="preserve"> </w:t>
      </w:r>
      <w:r w:rsidR="005D5F6C" w:rsidRPr="00692882">
        <w:rPr>
          <w:rStyle w:val="20"/>
          <w:rFonts w:eastAsiaTheme="minorHAnsi"/>
        </w:rPr>
        <w:t>санитарного законодател</w:t>
      </w:r>
      <w:r w:rsidR="00692882">
        <w:rPr>
          <w:rStyle w:val="20"/>
          <w:rFonts w:eastAsiaTheme="minorHAnsi"/>
        </w:rPr>
        <w:t>ьства</w:t>
      </w:r>
      <w:r w:rsidR="005D5F6C" w:rsidRPr="00692882">
        <w:rPr>
          <w:rStyle w:val="20"/>
          <w:rFonts w:eastAsiaTheme="minorHAnsi"/>
        </w:rPr>
        <w:t>.</w:t>
      </w:r>
    </w:p>
    <w:p w:rsidR="005D5F6C" w:rsidRDefault="005D5F6C" w:rsidP="00A401EA">
      <w:pPr>
        <w:widowControl w:val="0"/>
        <w:numPr>
          <w:ilvl w:val="0"/>
          <w:numId w:val="5"/>
        </w:numPr>
        <w:tabs>
          <w:tab w:val="left" w:pos="1835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При отсутствии столовой:</w:t>
      </w:r>
    </w:p>
    <w:p w:rsidR="005D5F6C" w:rsidRDefault="00A401EA" w:rsidP="00A401EA">
      <w:pPr>
        <w:widowControl w:val="0"/>
        <w:numPr>
          <w:ilvl w:val="0"/>
          <w:numId w:val="3"/>
        </w:numPr>
        <w:tabs>
          <w:tab w:val="left" w:pos="166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запретить прием пищи на рабочих местах, пищ</w:t>
      </w:r>
      <w:r w:rsidR="005D5F6C">
        <w:rPr>
          <w:rStyle w:val="20"/>
          <w:rFonts w:eastAsiaTheme="minorHAnsi"/>
        </w:rPr>
        <w:t>у принимать только в</w:t>
      </w:r>
      <w:r w:rsidR="00692882">
        <w:t xml:space="preserve"> </w:t>
      </w:r>
      <w:r w:rsidR="005D5F6C" w:rsidRPr="00692882">
        <w:rPr>
          <w:rStyle w:val="20"/>
          <w:rFonts w:eastAsiaTheme="minorHAnsi"/>
        </w:rPr>
        <w:t>специаль</w:t>
      </w:r>
      <w:r>
        <w:rPr>
          <w:rStyle w:val="20"/>
          <w:rFonts w:eastAsiaTheme="minorHAnsi"/>
        </w:rPr>
        <w:t xml:space="preserve">но отведенной комнате – комнате </w:t>
      </w:r>
      <w:r w:rsidR="005D5F6C" w:rsidRPr="00692882">
        <w:rPr>
          <w:rStyle w:val="20"/>
          <w:rFonts w:eastAsiaTheme="minorHAnsi"/>
        </w:rPr>
        <w:t>приема пищи,</w:t>
      </w:r>
    </w:p>
    <w:p w:rsidR="005D5F6C" w:rsidRDefault="005D5F6C" w:rsidP="00A401EA">
      <w:pPr>
        <w:widowControl w:val="0"/>
        <w:numPr>
          <w:ilvl w:val="0"/>
          <w:numId w:val="3"/>
        </w:numPr>
        <w:tabs>
          <w:tab w:val="left" w:pos="1660"/>
        </w:tabs>
        <w:spacing w:after="0" w:line="360" w:lineRule="auto"/>
        <w:ind w:firstLine="709"/>
        <w:jc w:val="both"/>
      </w:pPr>
      <w:r>
        <w:rPr>
          <w:rStyle w:val="20"/>
          <w:rFonts w:eastAsiaTheme="minorHAnsi"/>
        </w:rPr>
        <w:t>при отсутствии комнаты приема пиши предусмотреть выделение</w:t>
      </w:r>
      <w:r w:rsidR="00692882">
        <w:t xml:space="preserve"> </w:t>
      </w:r>
      <w:r w:rsidRPr="00692882">
        <w:rPr>
          <w:rStyle w:val="20"/>
          <w:rFonts w:eastAsiaTheme="minorHAnsi"/>
        </w:rPr>
        <w:t>помещения для этих целей с раковиной для мытья рук (подводкой горячей и холодной воды), обеспечив его ежедневную уборку с помощью дезинфицирующих</w:t>
      </w:r>
      <w:r w:rsidR="00692882">
        <w:t xml:space="preserve"> </w:t>
      </w:r>
      <w:r w:rsidRPr="00692882">
        <w:rPr>
          <w:rStyle w:val="20"/>
          <w:rFonts w:eastAsiaTheme="minorHAnsi"/>
        </w:rPr>
        <w:t>средств.</w:t>
      </w:r>
    </w:p>
    <w:p w:rsidR="005D5F6C" w:rsidRDefault="005D5F6C" w:rsidP="00A401EA">
      <w:pPr>
        <w:pStyle w:val="a5"/>
        <w:widowControl w:val="0"/>
        <w:numPr>
          <w:ilvl w:val="1"/>
          <w:numId w:val="8"/>
        </w:numPr>
        <w:tabs>
          <w:tab w:val="left" w:pos="1660"/>
        </w:tabs>
        <w:spacing w:after="0" w:line="360" w:lineRule="auto"/>
        <w:ind w:left="0" w:firstLine="709"/>
        <w:jc w:val="both"/>
      </w:pPr>
      <w:r w:rsidRPr="00A401EA">
        <w:rPr>
          <w:rStyle w:val="20"/>
          <w:rFonts w:eastAsiaTheme="minorHAnsi"/>
        </w:rPr>
        <w:t>Обеспечить проведение дезинфицирующих мероприятий.</w:t>
      </w:r>
    </w:p>
    <w:p w:rsidR="00692882" w:rsidRPr="00692882" w:rsidRDefault="00692882" w:rsidP="00A401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2.6.1. Уборку помещений проводить не реже одного раза в смену с использованием дезинфицирующих средств.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Места общего пользования (входные группы, лифты, комнаты приема пищи, отдыха, санузлы)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обрабатывать не реже одного раза в два часа.</w:t>
      </w:r>
    </w:p>
    <w:p w:rsidR="00692882" w:rsidRPr="00A401EA" w:rsidRDefault="00692882" w:rsidP="00A401EA">
      <w:pPr>
        <w:widowControl w:val="0"/>
        <w:numPr>
          <w:ilvl w:val="0"/>
          <w:numId w:val="6"/>
        </w:numPr>
        <w:tabs>
          <w:tab w:val="left" w:pos="1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дезинфекции использовать средства из различных химических групп: </w:t>
      </w:r>
      <w:proofErr w:type="spellStart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хлорактивные</w:t>
      </w:r>
      <w:proofErr w:type="spellEnd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(натриевая соль </w:t>
      </w:r>
      <w:proofErr w:type="spellStart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дихлори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зоциануровой</w:t>
      </w:r>
      <w:proofErr w:type="spellEnd"/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кислоты – в концен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трации активного хлора в рабочем растворе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0.06%, хлорамин Б – в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концентрации активного хлора в рабочем растворе не менее 3,0%), </w:t>
      </w:r>
      <w:proofErr w:type="spellStart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кислородактивные</w:t>
      </w:r>
      <w:proofErr w:type="spellEnd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(перекись водорода в концентрации не менее 3,0%), катионные поверхностно-активные вещества (КПАВ) 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четвертич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ные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аммониевые соединения (в концентрации в рабочем растворе не менее 0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5%). третичные амины,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концентрации в рабочем растворе не менее 0,05%), полимерные производные </w:t>
      </w:r>
      <w:proofErr w:type="spellStart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гуанидина</w:t>
      </w:r>
      <w:proofErr w:type="spellEnd"/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концентрации в рабочем растворе не менее 0,2%). спирты (в качестве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кожных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антисептиков и дезинфицирующих средств для обработки небольших по площади поверхностей </w:t>
      </w:r>
      <w:r w:rsidR="00A401EA"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изопропиловый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спирт в концентрации не менее 70% по массе, этиловый спирт в концентрации не менее 70% по массе), согласно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инструкции по их применению.</w:t>
      </w:r>
    </w:p>
    <w:p w:rsidR="00692882" w:rsidRPr="00A401EA" w:rsidRDefault="00692882" w:rsidP="00A401EA">
      <w:pPr>
        <w:pStyle w:val="a5"/>
        <w:widowControl w:val="0"/>
        <w:numPr>
          <w:ilvl w:val="2"/>
          <w:numId w:val="9"/>
        </w:numPr>
        <w:tabs>
          <w:tab w:val="left" w:pos="183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Дезинфицирующие средства хранить в упаковках изготовителя, плотно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закрытыми в специально отведенном сухом, прохладном и затемненном месте. Меры предосторожности при проведении дезинфекционных мероприятии и первой помощи при случайном отравлении изложены для каждого конкретно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дезинфицирующего средства в и </w:t>
      </w:r>
      <w:r w:rsidR="00E4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</w:t>
      </w: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струкциях по их применению.</w:t>
      </w:r>
    </w:p>
    <w:p w:rsidR="00692882" w:rsidRPr="00A401EA" w:rsidRDefault="00692882" w:rsidP="00A401EA">
      <w:pPr>
        <w:pStyle w:val="a5"/>
        <w:widowControl w:val="0"/>
        <w:numPr>
          <w:ilvl w:val="1"/>
          <w:numId w:val="9"/>
        </w:numPr>
        <w:tabs>
          <w:tab w:val="left" w:pos="167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заболевших, после удаления больного и</w:t>
      </w:r>
    </w:p>
    <w:p w:rsidR="00692882" w:rsidRPr="00692882" w:rsidRDefault="00692882" w:rsidP="00A401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освобождения </w:t>
      </w:r>
      <w:r w:rsidR="00A4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помещений от людей – обеспечить 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дезинфекции силами специализированных организаций.</w:t>
      </w:r>
    </w:p>
    <w:p w:rsidR="005D5F6C" w:rsidRPr="005D5F6C" w:rsidRDefault="005D5F6C" w:rsidP="005D5F6C">
      <w:pPr>
        <w:widowControl w:val="0"/>
        <w:tabs>
          <w:tab w:val="left" w:pos="1405"/>
        </w:tabs>
        <w:spacing w:after="1097" w:line="514" w:lineRule="exact"/>
        <w:ind w:left="780" w:right="80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5D5F6C" w:rsidRDefault="005D5F6C" w:rsidP="005D5F6C">
      <w:pPr>
        <w:widowControl w:val="0"/>
        <w:tabs>
          <w:tab w:val="left" w:pos="1405"/>
        </w:tabs>
        <w:spacing w:after="1097" w:line="514" w:lineRule="exact"/>
        <w:ind w:left="780" w:right="800"/>
        <w:jc w:val="both"/>
      </w:pPr>
    </w:p>
    <w:p w:rsidR="005A31DE" w:rsidRDefault="005A31DE"/>
    <w:sectPr w:rsidR="005A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D83"/>
    <w:multiLevelType w:val="multilevel"/>
    <w:tmpl w:val="1C2E76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A477E"/>
    <w:multiLevelType w:val="multilevel"/>
    <w:tmpl w:val="DC48590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82E40"/>
    <w:multiLevelType w:val="multilevel"/>
    <w:tmpl w:val="F306D6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BA5F53"/>
    <w:multiLevelType w:val="multilevel"/>
    <w:tmpl w:val="6442B98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6"/>
      <w:numFmt w:val="decimal"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 w15:restartNumberingAfterBreak="0">
    <w:nsid w:val="28945FD3"/>
    <w:multiLevelType w:val="multilevel"/>
    <w:tmpl w:val="E43A1F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84CCA"/>
    <w:multiLevelType w:val="multilevel"/>
    <w:tmpl w:val="689CB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905DE"/>
    <w:multiLevelType w:val="multilevel"/>
    <w:tmpl w:val="99E44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154379"/>
    <w:multiLevelType w:val="multilevel"/>
    <w:tmpl w:val="690A376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B319D3"/>
    <w:multiLevelType w:val="multilevel"/>
    <w:tmpl w:val="B8CAB7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C"/>
    <w:rsid w:val="001C42ED"/>
    <w:rsid w:val="00253E07"/>
    <w:rsid w:val="00440ED5"/>
    <w:rsid w:val="005A31DE"/>
    <w:rsid w:val="005D5F6C"/>
    <w:rsid w:val="00692882"/>
    <w:rsid w:val="007B5DA8"/>
    <w:rsid w:val="00A401EA"/>
    <w:rsid w:val="00AE4BAA"/>
    <w:rsid w:val="00B920DD"/>
    <w:rsid w:val="00D40B11"/>
    <w:rsid w:val="00E475B8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01C"/>
  <w15:chartTrackingRefBased/>
  <w15:docId w15:val="{3D75980E-7E5A-41F8-B465-1736817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5D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D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link w:val="a4"/>
    <w:rsid w:val="005D5F6C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D5F6C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A4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Бурушкова Анна Викторовна</cp:lastModifiedBy>
  <cp:revision>2</cp:revision>
  <dcterms:created xsi:type="dcterms:W3CDTF">2020-04-10T13:13:00Z</dcterms:created>
  <dcterms:modified xsi:type="dcterms:W3CDTF">2020-04-10T13:13:00Z</dcterms:modified>
</cp:coreProperties>
</file>